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B019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E97E0E" w14:textId="77777777" w:rsidR="00503CBD" w:rsidRPr="003D5159" w:rsidRDefault="00503CBD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95CA29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95006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FFDAD0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A0EDE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99220D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BC50E5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784AE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ED82A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77EF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6F0DBF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F1275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3E393" w14:textId="77777777" w:rsidR="00073A57" w:rsidRPr="00C35AA3" w:rsidRDefault="00073A57" w:rsidP="00C35AA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AA3">
        <w:rPr>
          <w:rFonts w:ascii="Times New Roman" w:hAnsi="Times New Roman" w:cs="Times New Roman"/>
          <w:bCs/>
          <w:sz w:val="28"/>
          <w:szCs w:val="28"/>
        </w:rPr>
        <w:t>О переводе земельных участков</w:t>
      </w:r>
    </w:p>
    <w:p w14:paraId="5ADE6CC5" w14:textId="77777777" w:rsidR="00073A57" w:rsidRPr="00C35AA3" w:rsidRDefault="00073A57" w:rsidP="00C35AA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AA3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</w:p>
    <w:p w14:paraId="21FFB0D6" w14:textId="77777777" w:rsidR="00073A57" w:rsidRPr="00C35AA3" w:rsidRDefault="00073A57" w:rsidP="00C35A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FD177" w14:textId="77777777" w:rsidR="00073A57" w:rsidRPr="00C35AA3" w:rsidRDefault="00073A57" w:rsidP="00C35A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3A642" w14:textId="1685EB42" w:rsidR="00073A57" w:rsidRPr="00C35AA3" w:rsidRDefault="00073A57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21.12.2004 № 172-ФЗ «О переводе земель или земельных участков из одной категории в другую», на основании ходатайств </w:t>
      </w:r>
      <w:r w:rsidR="00016689" w:rsidRPr="00C35AA3">
        <w:rPr>
          <w:rFonts w:ascii="Times New Roman" w:eastAsia="Times New Roman" w:hAnsi="Times New Roman" w:cs="Times New Roman"/>
          <w:sz w:val="28"/>
          <w:szCs w:val="28"/>
        </w:rPr>
        <w:t>департамента по управлению государственным имуществом Еврейской автономной области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5AA3" w:rsidRPr="00C35A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.06.2023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представленных документов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8E1E9F" w14:textId="0E57616D" w:rsidR="00073A57" w:rsidRPr="00C35AA3" w:rsidRDefault="00073A57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E24E4" w:rsidRPr="00C35AA3">
        <w:rPr>
          <w:rFonts w:ascii="Times New Roman" w:eastAsia="Times New Roman" w:hAnsi="Times New Roman" w:cs="Times New Roman"/>
          <w:sz w:val="28"/>
          <w:szCs w:val="28"/>
        </w:rPr>
        <w:t>Перевести земельные участки в целях отнесения земель к землям природоохранного значения из категории земель «Земли сельскохозяйственного назначения» в категорию земель «Земли особо охраняемых территорий и объектов» с видом разрешенного использования «Охрана природных территорий»:</w:t>
      </w:r>
    </w:p>
    <w:p w14:paraId="775A5BAF" w14:textId="5B8BAEF6" w:rsidR="00437FBD" w:rsidRPr="00C35AA3" w:rsidRDefault="00450FFE" w:rsidP="00437FB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37FBD"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="00437FBD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100 </w:t>
      </w:r>
      <w:r w:rsidR="00437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437FBD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 юг от с. Красивое)</w:t>
      </w:r>
      <w:r w:rsidR="00437FBD" w:rsidRPr="00C35AA3">
        <w:rPr>
          <w:rFonts w:ascii="Times New Roman" w:eastAsia="Times New Roman" w:hAnsi="Times New Roman" w:cs="Times New Roman"/>
          <w:sz w:val="28"/>
          <w:szCs w:val="28"/>
        </w:rPr>
        <w:t>, площадью 320 </w:t>
      </w:r>
      <w:r w:rsidR="00437F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7FBD" w:rsidRPr="00C35AA3">
        <w:rPr>
          <w:rFonts w:ascii="Times New Roman" w:eastAsia="Times New Roman" w:hAnsi="Times New Roman" w:cs="Times New Roman"/>
          <w:sz w:val="28"/>
          <w:szCs w:val="28"/>
        </w:rPr>
        <w:t>14 кв. м с кадастровым номером 79:04:1202004:219.</w:t>
      </w:r>
    </w:p>
    <w:p w14:paraId="6901CB56" w14:textId="1079A9FD" w:rsidR="00437FBD" w:rsidRPr="00C35AA3" w:rsidRDefault="00437FBD" w:rsidP="00437FB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1,5 км на запад от моста через р. Мориловец автодороги Надеждинское – Калинино)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1 415 800 кв. м с кадастровым номером 79:04:1202004:199.</w:t>
      </w:r>
    </w:p>
    <w:p w14:paraId="2A18F125" w14:textId="48E73859" w:rsidR="0047564E" w:rsidRPr="00C35AA3" w:rsidRDefault="0047564E" w:rsidP="0047564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осушительная система «Сивачи»)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206 400 кв. м с кадастровым номером 79:04:1202004:8.</w:t>
      </w:r>
    </w:p>
    <w:p w14:paraId="62B841D0" w14:textId="2558FAB2" w:rsidR="00E16074" w:rsidRPr="00C35AA3" w:rsidRDefault="00E16074" w:rsidP="00E1607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осушительн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«Сивачи»)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1 044 000 кв. м с кадастровым номером 79:04:1202004:7.</w:t>
      </w:r>
    </w:p>
    <w:p w14:paraId="489AD9CF" w14:textId="4ECA4CD9" w:rsidR="00E16074" w:rsidRPr="00C35AA3" w:rsidRDefault="00E16074" w:rsidP="00E1607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на осушительной системе «Сивачи»)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467 000 кв. м с кадастровым номером 79:04:1202004:6.</w:t>
      </w:r>
    </w:p>
    <w:p w14:paraId="2C0BD0A3" w14:textId="64399F0D" w:rsidR="00E16074" w:rsidRPr="00C35AA3" w:rsidRDefault="00E16074" w:rsidP="00E1607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примерно в 3 300 м по направлению на юго-запад от с. Алексеевка)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5 000 кв. м                           с кадастровым номером 79:04:1202003:71.</w:t>
      </w:r>
    </w:p>
    <w:p w14:paraId="55B54CC8" w14:textId="13A0E6AB" w:rsidR="00E16074" w:rsidRPr="00C35AA3" w:rsidRDefault="00E16074" w:rsidP="00E1607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2550 м на север от с. Казанка)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2 500 кв. м с кадастровым номером 79:04:0903001:326.</w:t>
      </w:r>
    </w:p>
    <w:p w14:paraId="54484E7E" w14:textId="1FB7C386" w:rsidR="008C75A4" w:rsidRPr="00C35AA3" w:rsidRDefault="008C75A4" w:rsidP="008C75A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2,5 км на восток от знака 42 </w:t>
      </w:r>
      <w:r w:rsidR="00CC6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км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автодороги Биробиджан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</w:t>
      </w:r>
      <w:r w:rsidR="00CC68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6890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79:04:0903001:304.</w:t>
      </w:r>
    </w:p>
    <w:p w14:paraId="1E7BECF3" w14:textId="08B8AD8C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750 м влево от 40 км автодороги Биробиджан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– Амурзет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1 557 000 кв. м                           с кадастровым номером 79:04:0903001:295.</w:t>
      </w:r>
    </w:p>
    <w:p w14:paraId="72A6B62B" w14:textId="6780DBEF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севернее ДКП «Бирофельд»)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5 000 кв. м с кадастровым номером 79:04:0903001:189.</w:t>
      </w:r>
    </w:p>
    <w:p w14:paraId="3D9B6F49" w14:textId="32C5EE91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севернее ДКП «Бирофельд»)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39 240 кв. м с кадастровым номером 79:04:0903001:187.</w:t>
      </w:r>
    </w:p>
    <w:p w14:paraId="2F1FC180" w14:textId="2D19A0A7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северо-западная часть хребта «</w:t>
      </w:r>
      <w:proofErr w:type="spellStart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Ульдура</w:t>
      </w:r>
      <w:proofErr w:type="spellEnd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10 000 кв. м с кадастровым номером 79:04:0903001:182.</w:t>
      </w:r>
    </w:p>
    <w:p w14:paraId="6366948F" w14:textId="52EA320E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северо-западная часть хребта «</w:t>
      </w:r>
      <w:proofErr w:type="spellStart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Ульдура</w:t>
      </w:r>
      <w:proofErr w:type="spellEnd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15 000 кв. м с кадастровым номером 79:04:0903001:180.</w:t>
      </w:r>
    </w:p>
    <w:p w14:paraId="43AB8FEA" w14:textId="5E37BE86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1.14.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в районе с.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45 000 кв. м с кадастровым номером 79:04:0902002:1.</w:t>
      </w:r>
    </w:p>
    <w:p w14:paraId="0FE5F917" w14:textId="08ABE8DA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1.15.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с.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51 588 кв. м с кадастровым номером 79:04:0902001:29.</w:t>
      </w:r>
    </w:p>
    <w:p w14:paraId="1D41D920" w14:textId="7599F210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1.16.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с.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51 777 кв. м с кадастровым номером 79:04:0902001:28.</w:t>
      </w:r>
    </w:p>
    <w:p w14:paraId="4708929D" w14:textId="7EC71B29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1.17.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с.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51 588 кв. м с кадастровым номером 79:04:0902001:27.</w:t>
      </w:r>
    </w:p>
    <w:p w14:paraId="0239A224" w14:textId="7716E35C" w:rsidR="00450FFE" w:rsidRPr="00C35AA3" w:rsidRDefault="00CC6890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1.18. 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в границах, указанных в </w:t>
      </w:r>
      <w:r w:rsidR="00841AD5" w:rsidRPr="00C35AA3">
        <w:rPr>
          <w:rFonts w:ascii="Times New Roman" w:eastAsia="Times New Roman" w:hAnsi="Times New Roman" w:cs="Times New Roman"/>
          <w:sz w:val="28"/>
          <w:szCs w:val="28"/>
        </w:rPr>
        <w:t xml:space="preserve">выписке из </w:t>
      </w:r>
      <w:r w:rsidR="00182C61" w:rsidRPr="00C35A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1AD5" w:rsidRPr="00C35AA3">
        <w:rPr>
          <w:rFonts w:ascii="Times New Roman" w:eastAsia="Times New Roman" w:hAnsi="Times New Roman" w:cs="Times New Roman"/>
          <w:sz w:val="28"/>
          <w:szCs w:val="28"/>
        </w:rPr>
        <w:t xml:space="preserve">диного государственного </w:t>
      </w:r>
      <w:r w:rsidR="00A54F60" w:rsidRPr="00C35AA3">
        <w:rPr>
          <w:rFonts w:ascii="Times New Roman" w:eastAsia="Times New Roman" w:hAnsi="Times New Roman" w:cs="Times New Roman"/>
          <w:sz w:val="28"/>
          <w:szCs w:val="28"/>
        </w:rPr>
        <w:t>реестра недвижимости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C94" w:rsidRPr="00C35A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016689" w:rsidRPr="00C35A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F4C94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</w:t>
      </w:r>
      <w:r w:rsidR="00AE3723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Биробиджанский</w:t>
      </w:r>
      <w:r w:rsidR="00FF4C94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</w:t>
      </w:r>
      <w:r w:rsidR="00AE3723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примерно в 40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E3723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направлению на юго-восток от 40 км автодороги Биробиджан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E3723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Бирофельд</w:t>
      </w:r>
      <w:r w:rsidR="00FF4C94"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5615" w:rsidRPr="00C35AA3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3E24E4" w:rsidRPr="00C35A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 xml:space="preserve"> 052 000 </w:t>
      </w:r>
      <w:r w:rsidR="00A46807" w:rsidRPr="00C35AA3"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 w:rsidR="009A73C4" w:rsidRPr="00C35A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5615" w:rsidRPr="00C35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>с кадастровым номером 79:0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0901002:44</w:t>
      </w:r>
      <w:r w:rsidR="00450FFE" w:rsidRPr="00C35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FCE4A" w14:textId="65E7A090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1.19.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примерно в 1 350 м по направлению на северо-восток от с. Бирофельд)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151 350 кв. м                 с кадастровым номером 79:04:0000000:271.</w:t>
      </w:r>
    </w:p>
    <w:p w14:paraId="66D3DD22" w14:textId="483202DA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1.20.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Бабстово, в 6 700 м по направлению на юго-восток от д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ул. Строителей)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, площадью 355 550 кв. 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с кадастровым номером 79:03:1102008:198.</w:t>
      </w:r>
    </w:p>
    <w:p w14:paraId="372711A3" w14:textId="38121BB8" w:rsidR="00CC6890" w:rsidRPr="00C35AA3" w:rsidRDefault="00CC6890" w:rsidP="00CC68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1.21.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 2 030 м по направлению на </w:t>
      </w:r>
      <w:r w:rsidR="00DB6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юго-запад от с</w:t>
      </w:r>
      <w:r w:rsidR="00DB674A">
        <w:rPr>
          <w:rFonts w:ascii="Times New Roman" w:eastAsia="Calibri" w:hAnsi="Times New Roman" w:cs="Times New Roman"/>
          <w:sz w:val="28"/>
          <w:szCs w:val="28"/>
          <w:lang w:eastAsia="en-US"/>
        </w:rPr>
        <w:t>ела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Чурки)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10 328 397 с кадастровым номером 79:03:1102008:193.</w:t>
      </w:r>
    </w:p>
    <w:p w14:paraId="75A77E1B" w14:textId="6F3B922C" w:rsidR="00DB674A" w:rsidRPr="00C35AA3" w:rsidRDefault="00DB674A" w:rsidP="00DB674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1.22.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3,6 км на юго-запад от с. Чурки, в границах бывшего совхоза «</w:t>
      </w:r>
      <w:proofErr w:type="spellStart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Чуркинский</w:t>
      </w:r>
      <w:proofErr w:type="spellEnd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» (АК «</w:t>
      </w:r>
      <w:proofErr w:type="spellStart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Чуркинский</w:t>
      </w:r>
      <w:proofErr w:type="spellEnd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»))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     364 275 кв. м с кадастровым номером 79:03:1102008:120.</w:t>
      </w:r>
    </w:p>
    <w:p w14:paraId="43988273" w14:textId="39A5ABF1" w:rsidR="004C41BE" w:rsidRPr="00C35AA3" w:rsidRDefault="004C41BE" w:rsidP="004C41B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1.23.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Бабстово, в 7 200 м по направлению на юго-восток от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ома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 по ул. Строителей)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, площадью 350 430 кв. 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с кадастровым номером 79:03:1102008:3.</w:t>
      </w:r>
    </w:p>
    <w:p w14:paraId="22B92CC9" w14:textId="65748EE6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1.24.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-в с. Октябрьское,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левой стороны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 р. Вертопрашиха на удалении 4 км)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174 500 кв.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79:03:1102008:1.</w:t>
      </w:r>
    </w:p>
    <w:p w14:paraId="389D26D9" w14:textId="1D690C12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1.25.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2 340 м по направлению на северо-запад от д 2 по ул. Советская)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92 114 кв. м                   с кадастровым номером 79:03:1102007:202.</w:t>
      </w:r>
    </w:p>
    <w:p w14:paraId="28B8F0C8" w14:textId="3EFB88F8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1.26.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 12 600 м по направлению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 северо-восток от с. Чурки)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2 184 кв. м с кадастровым номером 79:03:1102002:42.</w:t>
      </w:r>
    </w:p>
    <w:p w14:paraId="093F11AB" w14:textId="51F07E21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1.27.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 12 600 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направлению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 северо-восток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с. Чурки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892 кв. м с кадастровым номером 79:03:1102002:41.</w:t>
      </w:r>
    </w:p>
    <w:p w14:paraId="3E628E7E" w14:textId="26BF62F3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1.28.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 12 600 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направлению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 северо-восток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с. Чурки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120 076 кв. м с кадастровым номером 79:03:1102002:40.</w:t>
      </w:r>
    </w:p>
    <w:p w14:paraId="2CB89A9B" w14:textId="1A55ED11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1.29.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 12 600 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направлению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на северо-восток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с. Чурки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8 212 370 кв. м с кадастровым номером 79:03:1102002:38.</w:t>
      </w:r>
    </w:p>
    <w:p w14:paraId="74E23868" w14:textId="24EF2029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1.30.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</w:t>
      </w:r>
      <w:proofErr w:type="spellStart"/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к с левой стороны автодороги Чурки – Мариловец, западнее автодорожного моста через реку Листвянка на 1 150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1 306 кв. м с кадастровым номером 79:03:1102001:11.</w:t>
      </w:r>
    </w:p>
    <w:p w14:paraId="2CDE6713" w14:textId="3BD7B4F4" w:rsidR="00C5091F" w:rsidRPr="00C35AA3" w:rsidRDefault="00C5091F" w:rsidP="00C5091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1.31.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2 880 м по направлению на северо-запад от дома 1 по ул. 40 лет Победы)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  430 065 кв. м с кадастровым номером 79:03:1101001:84.</w:t>
      </w:r>
    </w:p>
    <w:p w14:paraId="6D733F27" w14:textId="59EC6BFA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1.32.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3 000 м по направлению на северо-запад от д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>ул. 40 лет Победы)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491 970 кв. м с кадастровым номером 79:03:1101001:83.</w:t>
      </w:r>
    </w:p>
    <w:p w14:paraId="699785EA" w14:textId="4DEEB6EC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1.33.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автономная область, Ленинский район, с. Калинино, в 5 500 м по направлению на северо-запад от д 2 по ул. Советская)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25 025 кв. м с кадастровым номером 79:03:1101001:67.</w:t>
      </w:r>
    </w:p>
    <w:p w14:paraId="00F06C1A" w14:textId="7739ED5C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1.34.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1 760 м по направлению на северо-запад от здания № 2 по ул. Советская)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35 427 кв. м с кадастровым номером 79:03:1101001:65.</w:t>
      </w:r>
    </w:p>
    <w:p w14:paraId="3A26A953" w14:textId="6B27C4B1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1.35.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1 760 м по направлению на северо-запад от здания № 2 по ул. Советская)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32 846 кв. м с кадастровым номером 79:03:1101001:64.</w:t>
      </w:r>
    </w:p>
    <w:p w14:paraId="02B4E4A4" w14:textId="384CFC6B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1.36.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ул. Советская, в 1 760 м по направлению на северо-запад от здания № 2)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, площадью 111 803 кв. 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с кадастровым номером 79:03:1101001:61.</w:t>
      </w:r>
    </w:p>
    <w:p w14:paraId="4A6E47C9" w14:textId="063FFD13" w:rsidR="00D251D8" w:rsidRPr="00C35AA3" w:rsidRDefault="00D251D8" w:rsidP="00D251D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1.37.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730 м по направлению на юго-запад от д 2 по ул. Советская)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, площадью 145 386 кв. м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       с кадастровым номером 79:03:1101001:55.</w:t>
      </w:r>
    </w:p>
    <w:p w14:paraId="6AE47F2B" w14:textId="51159CB0" w:rsidR="00467529" w:rsidRPr="00467529" w:rsidRDefault="00467529" w:rsidP="004675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529">
        <w:rPr>
          <w:rFonts w:ascii="Times New Roman" w:eastAsia="Times New Roman" w:hAnsi="Times New Roman" w:cs="Times New Roman"/>
          <w:sz w:val="28"/>
          <w:szCs w:val="28"/>
        </w:rPr>
        <w:t>1.38. Земельный участок в границах, указанных в выписке из Единого государственного реестра недвижимости (местоположение:</w:t>
      </w:r>
      <w:r w:rsidRPr="0046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730 м по направлению на юго-запад от д 2 по ул. Советская)</w:t>
      </w:r>
      <w:r w:rsidRPr="00467529">
        <w:rPr>
          <w:rFonts w:ascii="Times New Roman" w:eastAsia="Times New Roman" w:hAnsi="Times New Roman" w:cs="Times New Roman"/>
          <w:sz w:val="28"/>
          <w:szCs w:val="28"/>
        </w:rPr>
        <w:t>, площадью 149 205 кв. м с кадастровым номером 79:03:1101001:54.</w:t>
      </w:r>
    </w:p>
    <w:p w14:paraId="3312CB0A" w14:textId="7F2360E8" w:rsidR="00467529" w:rsidRPr="00C35AA3" w:rsidRDefault="00467529" w:rsidP="004675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1.39.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вблизи района с. Калинино)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70 000 кв. м с кадастровым номером 79:03:1101001:44.</w:t>
      </w:r>
    </w:p>
    <w:p w14:paraId="3BAC41BF" w14:textId="60263629" w:rsidR="00467529" w:rsidRPr="00C35AA3" w:rsidRDefault="00467529" w:rsidP="004675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1.40.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2 590 м по направлению на северо-запад от д 1 по ул. 40 лет Победы)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  508 252 кв. м с кадастровым номером 79:03:0000000:335.</w:t>
      </w:r>
    </w:p>
    <w:p w14:paraId="342B5826" w14:textId="4E296E4B" w:rsidR="00467529" w:rsidRPr="00C35AA3" w:rsidRDefault="00467529" w:rsidP="004675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1.41.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в 4 610 м по направлению на север от д 1 по ул. 40 лет Победы)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  614 976 кв. м с кадастровым номером 79:03:0000000:334.</w:t>
      </w:r>
    </w:p>
    <w:p w14:paraId="6DB0C05A" w14:textId="33E57E67" w:rsidR="0036339B" w:rsidRPr="00C35AA3" w:rsidRDefault="0036339B" w:rsidP="0036339B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1.42.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с. Калинино, примерно в 2 720 м по </w:t>
      </w:r>
      <w:r w:rsidRPr="00C35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направлению на северо-запад от дома 1 по ул. 40 лет Победы)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, площадью                454 971 кв. м с кадастровым номером 79:03:0000000:333.</w:t>
      </w:r>
    </w:p>
    <w:p w14:paraId="42DB2C60" w14:textId="3F3B4676" w:rsidR="00B977CE" w:rsidRPr="00CE37E6" w:rsidRDefault="0036339B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E6">
        <w:rPr>
          <w:rFonts w:ascii="Times New Roman" w:eastAsia="Times New Roman" w:hAnsi="Times New Roman" w:cs="Times New Roman"/>
          <w:sz w:val="28"/>
          <w:szCs w:val="28"/>
        </w:rPr>
        <w:t xml:space="preserve">1.43. </w:t>
      </w:r>
      <w:r w:rsidR="00B977CE" w:rsidRPr="00CE37E6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="00B977CE" w:rsidRPr="00CE37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Биробиджанский район, с. Бирофельд)</w:t>
      </w:r>
      <w:r w:rsidR="00B977CE" w:rsidRPr="00CE37E6">
        <w:rPr>
          <w:rFonts w:ascii="Times New Roman" w:eastAsia="Times New Roman" w:hAnsi="Times New Roman" w:cs="Times New Roman"/>
          <w:sz w:val="28"/>
          <w:szCs w:val="28"/>
        </w:rPr>
        <w:t>, площадью              51 777 кв. м с кадастровым номером 79:04:0902001:30.</w:t>
      </w:r>
    </w:p>
    <w:p w14:paraId="27762CB2" w14:textId="5AA046A6" w:rsidR="0094497C" w:rsidRPr="00CE37E6" w:rsidRDefault="0036339B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E6">
        <w:rPr>
          <w:rFonts w:ascii="Times New Roman" w:eastAsia="Times New Roman" w:hAnsi="Times New Roman" w:cs="Times New Roman"/>
          <w:sz w:val="28"/>
          <w:szCs w:val="28"/>
        </w:rPr>
        <w:t xml:space="preserve">1.44. </w:t>
      </w:r>
      <w:r w:rsidR="0094497C" w:rsidRPr="00CE37E6">
        <w:rPr>
          <w:rFonts w:ascii="Times New Roman" w:eastAsia="Times New Roman" w:hAnsi="Times New Roman" w:cs="Times New Roman"/>
          <w:sz w:val="28"/>
          <w:szCs w:val="28"/>
        </w:rPr>
        <w:t>Земельный участок в границах, указанных в выписке из Единого государственного реестра недвижимости (местоположение:</w:t>
      </w:r>
      <w:r w:rsidR="0094497C" w:rsidRPr="00CE37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напротив ГСМ, за речкой)</w:t>
      </w:r>
      <w:r w:rsidR="0094497C" w:rsidRPr="00CE37E6">
        <w:rPr>
          <w:rFonts w:ascii="Times New Roman" w:eastAsia="Times New Roman" w:hAnsi="Times New Roman" w:cs="Times New Roman"/>
          <w:sz w:val="28"/>
          <w:szCs w:val="28"/>
        </w:rPr>
        <w:t>, площадью 1 200 кв. м с кадастровым номером 79:03:1102007:2.</w:t>
      </w:r>
    </w:p>
    <w:p w14:paraId="539D3A9D" w14:textId="0FD18A7F" w:rsidR="00450FFE" w:rsidRPr="00C35AA3" w:rsidRDefault="00450FFE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E6"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в </w:t>
      </w:r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филиал публично-правовой компании «</w:t>
      </w:r>
      <w:proofErr w:type="spellStart"/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AE3723" w:rsidRPr="00C35AA3">
        <w:rPr>
          <w:rFonts w:ascii="Times New Roman" w:eastAsia="Times New Roman" w:hAnsi="Times New Roman" w:cs="Times New Roman"/>
          <w:sz w:val="28"/>
          <w:szCs w:val="28"/>
        </w:rPr>
        <w:t>» по Еврейской автономной области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для внесения 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>сведений в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61" w:rsidRPr="00C35AA3"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61" w:rsidRPr="00C35AA3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FD7DE0" w:rsidRPr="00C35AA3">
        <w:rPr>
          <w:rFonts w:ascii="Times New Roman" w:eastAsia="Times New Roman" w:hAnsi="Times New Roman" w:cs="Times New Roman"/>
          <w:sz w:val="28"/>
          <w:szCs w:val="28"/>
        </w:rPr>
        <w:t xml:space="preserve">единой </w:t>
      </w:r>
      <w:r w:rsidR="00325AEC" w:rsidRPr="00C35AA3">
        <w:rPr>
          <w:rFonts w:ascii="Times New Roman" w:eastAsia="Times New Roman" w:hAnsi="Times New Roman" w:cs="Times New Roman"/>
          <w:sz w:val="28"/>
          <w:szCs w:val="28"/>
        </w:rPr>
        <w:t>системы межведомственного электронного взаимодействия.</w:t>
      </w:r>
    </w:p>
    <w:p w14:paraId="51DE769F" w14:textId="77777777" w:rsidR="00450FFE" w:rsidRPr="00C35AA3" w:rsidRDefault="00450FFE" w:rsidP="00C35A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24C06" w:rsidRPr="00C35AA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5AA3">
        <w:rPr>
          <w:rFonts w:ascii="Times New Roman" w:eastAsia="Times New Roman" w:hAnsi="Times New Roman" w:cs="Times New Roman"/>
          <w:sz w:val="28"/>
          <w:szCs w:val="28"/>
        </w:rPr>
        <w:t>астоящее распоряжение вступает в силу со дня его подписания.</w:t>
      </w:r>
    </w:p>
    <w:p w14:paraId="5E798694" w14:textId="00DE3224" w:rsidR="00073A57" w:rsidRPr="00C35AA3" w:rsidRDefault="00073A57" w:rsidP="00C35AA3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2CCD47" w14:textId="77777777" w:rsidR="00073A57" w:rsidRPr="00C35AA3" w:rsidRDefault="00073A57" w:rsidP="00C35AA3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CCC241E" w14:textId="77777777" w:rsidR="00450FFE" w:rsidRPr="00C35AA3" w:rsidRDefault="00450FFE" w:rsidP="00C35AA3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92482D" w14:textId="77777777" w:rsidR="00073A57" w:rsidRPr="00C35AA3" w:rsidRDefault="00073A57" w:rsidP="00C35A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AA3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r w:rsidR="009A73C4" w:rsidRPr="00C35AA3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sectPr w:rsidR="00073A57" w:rsidRPr="00C35AA3" w:rsidSect="00291DD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B02E" w14:textId="77777777" w:rsidR="00F250A1" w:rsidRDefault="00F250A1">
      <w:pPr>
        <w:spacing w:after="0" w:line="240" w:lineRule="auto"/>
      </w:pPr>
      <w:r>
        <w:separator/>
      </w:r>
    </w:p>
  </w:endnote>
  <w:endnote w:type="continuationSeparator" w:id="0">
    <w:p w14:paraId="4C28132B" w14:textId="77777777" w:rsidR="00F250A1" w:rsidRDefault="00F2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5D05" w14:textId="77777777" w:rsidR="00F250A1" w:rsidRDefault="00F250A1">
      <w:pPr>
        <w:spacing w:after="0" w:line="240" w:lineRule="auto"/>
      </w:pPr>
      <w:r>
        <w:separator/>
      </w:r>
    </w:p>
  </w:footnote>
  <w:footnote w:type="continuationSeparator" w:id="0">
    <w:p w14:paraId="5BE9140C" w14:textId="77777777" w:rsidR="00F250A1" w:rsidRDefault="00F2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D5E" w14:textId="77777777" w:rsidR="00291DD8" w:rsidRPr="00802166" w:rsidRDefault="00C8689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02166">
      <w:rPr>
        <w:rFonts w:ascii="Times New Roman" w:hAnsi="Times New Roman" w:cs="Times New Roman"/>
        <w:sz w:val="24"/>
        <w:szCs w:val="24"/>
      </w:rPr>
      <w:fldChar w:fldCharType="begin"/>
    </w:r>
    <w:r w:rsidRPr="0080216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02166">
      <w:rPr>
        <w:rFonts w:ascii="Times New Roman" w:hAnsi="Times New Roman" w:cs="Times New Roman"/>
        <w:sz w:val="24"/>
        <w:szCs w:val="24"/>
      </w:rPr>
      <w:fldChar w:fldCharType="separate"/>
    </w:r>
    <w:r w:rsidR="00B05615" w:rsidRPr="00802166">
      <w:rPr>
        <w:rFonts w:ascii="Times New Roman" w:hAnsi="Times New Roman" w:cs="Times New Roman"/>
        <w:noProof/>
        <w:sz w:val="24"/>
        <w:szCs w:val="24"/>
      </w:rPr>
      <w:t>2</w:t>
    </w:r>
    <w:r w:rsidRPr="00802166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FA"/>
    <w:rsid w:val="00016689"/>
    <w:rsid w:val="00032C28"/>
    <w:rsid w:val="00073A57"/>
    <w:rsid w:val="000973F7"/>
    <w:rsid w:val="000A5532"/>
    <w:rsid w:val="000B4E28"/>
    <w:rsid w:val="000F67C4"/>
    <w:rsid w:val="001258AC"/>
    <w:rsid w:val="001264FA"/>
    <w:rsid w:val="0013451F"/>
    <w:rsid w:val="00135D01"/>
    <w:rsid w:val="00145885"/>
    <w:rsid w:val="0014760E"/>
    <w:rsid w:val="00171B6C"/>
    <w:rsid w:val="00175C5F"/>
    <w:rsid w:val="00182C61"/>
    <w:rsid w:val="001862F2"/>
    <w:rsid w:val="0018722A"/>
    <w:rsid w:val="001A3D76"/>
    <w:rsid w:val="001A433C"/>
    <w:rsid w:val="001B4ED5"/>
    <w:rsid w:val="001B56B2"/>
    <w:rsid w:val="001B5C01"/>
    <w:rsid w:val="001E3409"/>
    <w:rsid w:val="001E5DED"/>
    <w:rsid w:val="001F047C"/>
    <w:rsid w:val="002356AB"/>
    <w:rsid w:val="002860D7"/>
    <w:rsid w:val="00286697"/>
    <w:rsid w:val="00291C23"/>
    <w:rsid w:val="0029238A"/>
    <w:rsid w:val="002C483B"/>
    <w:rsid w:val="002C6946"/>
    <w:rsid w:val="002D30AF"/>
    <w:rsid w:val="002D631F"/>
    <w:rsid w:val="003130B9"/>
    <w:rsid w:val="0032093C"/>
    <w:rsid w:val="00325AEC"/>
    <w:rsid w:val="00326421"/>
    <w:rsid w:val="0036339B"/>
    <w:rsid w:val="0037060E"/>
    <w:rsid w:val="00385729"/>
    <w:rsid w:val="00397B5D"/>
    <w:rsid w:val="003B0420"/>
    <w:rsid w:val="003D5159"/>
    <w:rsid w:val="003E24E4"/>
    <w:rsid w:val="00424C06"/>
    <w:rsid w:val="00430BE6"/>
    <w:rsid w:val="00437FBD"/>
    <w:rsid w:val="00450FFE"/>
    <w:rsid w:val="00455618"/>
    <w:rsid w:val="00456D87"/>
    <w:rsid w:val="0046340C"/>
    <w:rsid w:val="00467529"/>
    <w:rsid w:val="0047564E"/>
    <w:rsid w:val="004928C4"/>
    <w:rsid w:val="004C22CD"/>
    <w:rsid w:val="004C41BE"/>
    <w:rsid w:val="004D04DD"/>
    <w:rsid w:val="004E5DD8"/>
    <w:rsid w:val="00503CBD"/>
    <w:rsid w:val="00515A1A"/>
    <w:rsid w:val="00526E07"/>
    <w:rsid w:val="0056605E"/>
    <w:rsid w:val="005A7CC9"/>
    <w:rsid w:val="005D1939"/>
    <w:rsid w:val="005D6B9C"/>
    <w:rsid w:val="005F11EC"/>
    <w:rsid w:val="005F1811"/>
    <w:rsid w:val="0069629E"/>
    <w:rsid w:val="00703CE1"/>
    <w:rsid w:val="00704049"/>
    <w:rsid w:val="00757902"/>
    <w:rsid w:val="0076111D"/>
    <w:rsid w:val="007A3C91"/>
    <w:rsid w:val="007A495B"/>
    <w:rsid w:val="00802166"/>
    <w:rsid w:val="008150FA"/>
    <w:rsid w:val="00822579"/>
    <w:rsid w:val="00841AD5"/>
    <w:rsid w:val="00877042"/>
    <w:rsid w:val="00897183"/>
    <w:rsid w:val="008C75A4"/>
    <w:rsid w:val="009308AA"/>
    <w:rsid w:val="0094497C"/>
    <w:rsid w:val="00966918"/>
    <w:rsid w:val="00975EB8"/>
    <w:rsid w:val="009A73C4"/>
    <w:rsid w:val="00A24161"/>
    <w:rsid w:val="00A46807"/>
    <w:rsid w:val="00A54F60"/>
    <w:rsid w:val="00A84515"/>
    <w:rsid w:val="00AA685E"/>
    <w:rsid w:val="00AD6F88"/>
    <w:rsid w:val="00AE3723"/>
    <w:rsid w:val="00B05615"/>
    <w:rsid w:val="00B22E9A"/>
    <w:rsid w:val="00B96FF1"/>
    <w:rsid w:val="00B977CE"/>
    <w:rsid w:val="00BB3884"/>
    <w:rsid w:val="00BC40CA"/>
    <w:rsid w:val="00BE0F17"/>
    <w:rsid w:val="00C05030"/>
    <w:rsid w:val="00C06981"/>
    <w:rsid w:val="00C35AA3"/>
    <w:rsid w:val="00C5091F"/>
    <w:rsid w:val="00C50FC4"/>
    <w:rsid w:val="00C84011"/>
    <w:rsid w:val="00C8689C"/>
    <w:rsid w:val="00CA3B8A"/>
    <w:rsid w:val="00CA6DB5"/>
    <w:rsid w:val="00CB001B"/>
    <w:rsid w:val="00CB1FFF"/>
    <w:rsid w:val="00CC6890"/>
    <w:rsid w:val="00CE37E6"/>
    <w:rsid w:val="00D251D8"/>
    <w:rsid w:val="00D500FA"/>
    <w:rsid w:val="00D526C3"/>
    <w:rsid w:val="00D67C16"/>
    <w:rsid w:val="00DA3AE7"/>
    <w:rsid w:val="00DB674A"/>
    <w:rsid w:val="00DF7753"/>
    <w:rsid w:val="00E134F0"/>
    <w:rsid w:val="00E16074"/>
    <w:rsid w:val="00E6495F"/>
    <w:rsid w:val="00E97D02"/>
    <w:rsid w:val="00EA34F4"/>
    <w:rsid w:val="00EF5789"/>
    <w:rsid w:val="00F250A1"/>
    <w:rsid w:val="00F2770F"/>
    <w:rsid w:val="00F542CA"/>
    <w:rsid w:val="00F74B6C"/>
    <w:rsid w:val="00FC2221"/>
    <w:rsid w:val="00FD7DE0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45C8"/>
  <w15:docId w15:val="{743BD1C3-A0A4-4A3D-8920-8980913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FA"/>
    <w:pPr>
      <w:ind w:left="720"/>
      <w:contextualSpacing/>
    </w:pPr>
    <w:rPr>
      <w:rFonts w:eastAsia="Times New Roman"/>
      <w:lang w:val="en-US" w:eastAsia="en-US"/>
    </w:rPr>
  </w:style>
  <w:style w:type="paragraph" w:customStyle="1" w:styleId="ConsPlusNormal">
    <w:name w:val="ConsPlusNormal"/>
    <w:rsid w:val="00126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4FA"/>
  </w:style>
  <w:style w:type="paragraph" w:styleId="a6">
    <w:name w:val="footer"/>
    <w:basedOn w:val="a"/>
    <w:link w:val="a7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uzhm_222-4</dc:creator>
  <cp:keywords/>
  <dc:description/>
  <cp:lastModifiedBy>Пьяников Александр Андреевич</cp:lastModifiedBy>
  <cp:revision>80</cp:revision>
  <cp:lastPrinted>2015-12-21T00:21:00Z</cp:lastPrinted>
  <dcterms:created xsi:type="dcterms:W3CDTF">2015-09-09T02:13:00Z</dcterms:created>
  <dcterms:modified xsi:type="dcterms:W3CDTF">2023-06-08T07:31:00Z</dcterms:modified>
</cp:coreProperties>
</file>